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F6" w:rsidRPr="009D40E1" w:rsidRDefault="002454F6" w:rsidP="002454F6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D40E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D40E1">
        <w:rPr>
          <w:rFonts w:ascii="Times New Roman" w:hAnsi="Times New Roman" w:cs="Times New Roman"/>
          <w:sz w:val="28"/>
          <w:szCs w:val="28"/>
          <w:u w:val="single"/>
        </w:rPr>
        <w:t xml:space="preserve">ОАО «Технобанк»     </w:t>
      </w:r>
    </w:p>
    <w:p w:rsidR="002454F6" w:rsidRDefault="002454F6" w:rsidP="002454F6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2D59">
        <w:rPr>
          <w:rFonts w:ascii="Times New Roman" w:hAnsi="Times New Roman" w:cs="Times New Roman"/>
          <w:i/>
          <w:sz w:val="24"/>
          <w:szCs w:val="24"/>
        </w:rPr>
        <w:t>(наименование банка)</w:t>
      </w:r>
    </w:p>
    <w:p w:rsidR="002454F6" w:rsidRPr="00DB7B1C" w:rsidRDefault="002454F6" w:rsidP="002454F6">
      <w:pPr>
        <w:pStyle w:val="ConsPlusNonformat"/>
        <w:jc w:val="right"/>
        <w:rPr>
          <w:rFonts w:ascii="Times New Roman" w:hAnsi="Times New Roman" w:cs="Times New Roman"/>
          <w:i/>
          <w:sz w:val="10"/>
          <w:szCs w:val="10"/>
        </w:rPr>
      </w:pPr>
    </w:p>
    <w:p w:rsidR="002454F6" w:rsidRDefault="002454F6" w:rsidP="002454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ОБЯЗАТЕЛЬСТВ </w:t>
      </w:r>
    </w:p>
    <w:p w:rsidR="002454F6" w:rsidRDefault="002454F6" w:rsidP="002454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ВАЛЮТНОМУ ДОГОВОРУ</w:t>
      </w:r>
    </w:p>
    <w:p w:rsidR="002454F6" w:rsidRPr="00F62FFA" w:rsidRDefault="002454F6" w:rsidP="002454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№_____________от________________</w:t>
      </w:r>
    </w:p>
    <w:p w:rsidR="002454F6" w:rsidRPr="00DB7B1C" w:rsidRDefault="002454F6" w:rsidP="002454F6">
      <w:pPr>
        <w:jc w:val="center"/>
        <w:rPr>
          <w:sz w:val="10"/>
          <w:szCs w:val="10"/>
        </w:rPr>
      </w:pPr>
    </w:p>
    <w:p w:rsidR="002454F6" w:rsidRPr="00FC47DB" w:rsidRDefault="002454F6" w:rsidP="002454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0095">
        <w:rPr>
          <w:sz w:val="28"/>
          <w:szCs w:val="28"/>
        </w:rPr>
        <w:t>Резидент</w:t>
      </w:r>
      <w:r w:rsidRPr="00FC47DB">
        <w:rPr>
          <w:sz w:val="28"/>
          <w:szCs w:val="28"/>
        </w:rPr>
        <w:t xml:space="preserve"> __________________________________________________________</w:t>
      </w:r>
    </w:p>
    <w:p w:rsidR="002454F6" w:rsidRDefault="002454F6" w:rsidP="002454F6">
      <w:pPr>
        <w:autoSpaceDE w:val="0"/>
        <w:autoSpaceDN w:val="0"/>
        <w:adjustRightInd w:val="0"/>
        <w:jc w:val="center"/>
      </w:pPr>
      <w:r w:rsidRPr="00FC47DB">
        <w:t>(наименование, учетный номер плательщика)</w:t>
      </w:r>
    </w:p>
    <w:p w:rsidR="002454F6" w:rsidRDefault="002454F6" w:rsidP="002454F6">
      <w:pPr>
        <w:autoSpaceDE w:val="0"/>
        <w:autoSpaceDN w:val="0"/>
        <w:adjustRightInd w:val="0"/>
        <w:jc w:val="center"/>
      </w:pPr>
    </w:p>
    <w:p w:rsidR="002454F6" w:rsidRDefault="002454F6" w:rsidP="002454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445E">
        <w:rPr>
          <w:sz w:val="24"/>
          <w:szCs w:val="24"/>
        </w:rPr>
        <w:t xml:space="preserve">Поручаем </w:t>
      </w:r>
      <w:r>
        <w:rPr>
          <w:sz w:val="24"/>
          <w:szCs w:val="24"/>
        </w:rPr>
        <w:t>внести информацию об исполнении обязательств по валютному договору</w:t>
      </w:r>
      <w:r w:rsidRPr="00BE445E">
        <w:rPr>
          <w:sz w:val="24"/>
          <w:szCs w:val="24"/>
        </w:rPr>
        <w:t xml:space="preserve"> на веб-портале, на основании </w:t>
      </w:r>
      <w:r>
        <w:rPr>
          <w:sz w:val="24"/>
          <w:szCs w:val="24"/>
        </w:rPr>
        <w:t>указанных</w:t>
      </w:r>
      <w:r w:rsidRPr="00BE445E">
        <w:rPr>
          <w:sz w:val="24"/>
          <w:szCs w:val="24"/>
        </w:rPr>
        <w:t xml:space="preserve"> сведений. Подтверждаем, что нами предоставлено ОАО «Технобанк» право сопровождения валютного договора.</w:t>
      </w:r>
    </w:p>
    <w:p w:rsidR="002454F6" w:rsidRPr="00BE445E" w:rsidRDefault="002454F6" w:rsidP="002454F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672"/>
        <w:gridCol w:w="3115"/>
      </w:tblGrid>
      <w:tr w:rsidR="002454F6" w:rsidTr="001A37C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F6" w:rsidRPr="00410595" w:rsidRDefault="002454F6" w:rsidP="001A37C0">
            <w:pPr>
              <w:jc w:val="center"/>
              <w:rPr>
                <w:b/>
                <w:bCs/>
                <w:sz w:val="22"/>
                <w:szCs w:val="22"/>
              </w:rPr>
            </w:pPr>
            <w:r w:rsidRPr="00410595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F6" w:rsidRPr="00410595" w:rsidRDefault="002454F6" w:rsidP="001A37C0">
            <w:pPr>
              <w:jc w:val="center"/>
              <w:rPr>
                <w:b/>
                <w:bCs/>
                <w:sz w:val="22"/>
                <w:szCs w:val="22"/>
              </w:rPr>
            </w:pPr>
            <w:r w:rsidRPr="00410595">
              <w:rPr>
                <w:b/>
                <w:bCs/>
                <w:sz w:val="22"/>
                <w:szCs w:val="22"/>
              </w:rPr>
              <w:t>Наименование поля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F6" w:rsidRPr="00410595" w:rsidRDefault="002454F6" w:rsidP="001A37C0">
            <w:pPr>
              <w:jc w:val="center"/>
              <w:rPr>
                <w:b/>
                <w:bCs/>
                <w:sz w:val="22"/>
                <w:szCs w:val="22"/>
              </w:rPr>
            </w:pPr>
            <w:r w:rsidRPr="00410595">
              <w:rPr>
                <w:b/>
                <w:bCs/>
                <w:sz w:val="22"/>
                <w:szCs w:val="22"/>
              </w:rPr>
              <w:t>Данные валютного договора</w:t>
            </w:r>
          </w:p>
        </w:tc>
      </w:tr>
      <w:tr w:rsidR="002454F6" w:rsidTr="001A37C0">
        <w:tc>
          <w:tcPr>
            <w:tcW w:w="558" w:type="dxa"/>
            <w:shd w:val="clear" w:color="auto" w:fill="auto"/>
          </w:tcPr>
          <w:p w:rsidR="002454F6" w:rsidRPr="000C471F" w:rsidRDefault="002454F6" w:rsidP="001A37C0">
            <w:pPr>
              <w:rPr>
                <w:rStyle w:val="ant-page-header-title-view-title"/>
                <w:sz w:val="24"/>
                <w:szCs w:val="24"/>
              </w:rPr>
            </w:pPr>
            <w:r w:rsidRPr="000C471F">
              <w:rPr>
                <w:rStyle w:val="ant-page-header-title-view-title"/>
                <w:sz w:val="24"/>
                <w:szCs w:val="24"/>
              </w:rPr>
              <w:t>1</w:t>
            </w:r>
          </w:p>
        </w:tc>
        <w:tc>
          <w:tcPr>
            <w:tcW w:w="5672" w:type="dxa"/>
            <w:shd w:val="clear" w:color="auto" w:fill="auto"/>
          </w:tcPr>
          <w:p w:rsidR="002454F6" w:rsidRPr="000C471F" w:rsidRDefault="002454F6" w:rsidP="001A37C0">
            <w:pPr>
              <w:rPr>
                <w:rStyle w:val="ant-page-header-title-view-title"/>
                <w:sz w:val="24"/>
                <w:szCs w:val="24"/>
              </w:rPr>
            </w:pPr>
            <w:r w:rsidRPr="000C471F">
              <w:rPr>
                <w:rStyle w:val="ant-page-header-title-view-title"/>
                <w:sz w:val="24"/>
                <w:szCs w:val="24"/>
              </w:rPr>
              <w:t>Номер и дата валютного договора</w:t>
            </w:r>
          </w:p>
        </w:tc>
        <w:tc>
          <w:tcPr>
            <w:tcW w:w="3115" w:type="dxa"/>
            <w:shd w:val="clear" w:color="auto" w:fill="auto"/>
          </w:tcPr>
          <w:p w:rsidR="002454F6" w:rsidRPr="00410595" w:rsidRDefault="002454F6" w:rsidP="001A37C0">
            <w:pPr>
              <w:rPr>
                <w:rStyle w:val="ant-page-header-title-view-title"/>
                <w:sz w:val="28"/>
                <w:szCs w:val="28"/>
              </w:rPr>
            </w:pPr>
          </w:p>
        </w:tc>
      </w:tr>
      <w:tr w:rsidR="002454F6" w:rsidTr="001A37C0">
        <w:tc>
          <w:tcPr>
            <w:tcW w:w="558" w:type="dxa"/>
            <w:shd w:val="clear" w:color="auto" w:fill="auto"/>
          </w:tcPr>
          <w:p w:rsidR="002454F6" w:rsidRPr="000C471F" w:rsidRDefault="002454F6" w:rsidP="001A37C0">
            <w:pPr>
              <w:rPr>
                <w:rStyle w:val="ant-page-header-title-view-title"/>
                <w:sz w:val="24"/>
                <w:szCs w:val="24"/>
              </w:rPr>
            </w:pPr>
            <w:r w:rsidRPr="000C471F">
              <w:rPr>
                <w:rStyle w:val="ant-page-header-title-view-title"/>
                <w:sz w:val="24"/>
                <w:szCs w:val="24"/>
              </w:rPr>
              <w:t>2</w:t>
            </w:r>
          </w:p>
        </w:tc>
        <w:tc>
          <w:tcPr>
            <w:tcW w:w="5672" w:type="dxa"/>
            <w:shd w:val="clear" w:color="auto" w:fill="auto"/>
          </w:tcPr>
          <w:p w:rsidR="002454F6" w:rsidRPr="000C471F" w:rsidRDefault="002454F6" w:rsidP="001A37C0">
            <w:pPr>
              <w:rPr>
                <w:rStyle w:val="ant-page-header-title-view-title"/>
                <w:sz w:val="24"/>
                <w:szCs w:val="24"/>
              </w:rPr>
            </w:pPr>
            <w:r w:rsidRPr="000C471F">
              <w:rPr>
                <w:rStyle w:val="ant-page-header-title-view-title"/>
                <w:sz w:val="24"/>
                <w:szCs w:val="24"/>
              </w:rPr>
              <w:t>Регистрационный номер валютного договора</w:t>
            </w:r>
          </w:p>
        </w:tc>
        <w:tc>
          <w:tcPr>
            <w:tcW w:w="3115" w:type="dxa"/>
            <w:shd w:val="clear" w:color="auto" w:fill="auto"/>
          </w:tcPr>
          <w:p w:rsidR="002454F6" w:rsidRPr="00410595" w:rsidRDefault="002454F6" w:rsidP="001A37C0">
            <w:pPr>
              <w:rPr>
                <w:rStyle w:val="ant-page-header-title-view-title"/>
                <w:sz w:val="28"/>
                <w:szCs w:val="28"/>
              </w:rPr>
            </w:pPr>
          </w:p>
        </w:tc>
      </w:tr>
      <w:tr w:rsidR="002454F6" w:rsidTr="001A37C0">
        <w:tc>
          <w:tcPr>
            <w:tcW w:w="558" w:type="dxa"/>
            <w:shd w:val="clear" w:color="auto" w:fill="auto"/>
          </w:tcPr>
          <w:p w:rsidR="002454F6" w:rsidRPr="000C471F" w:rsidRDefault="002454F6" w:rsidP="001A37C0">
            <w:pPr>
              <w:rPr>
                <w:rStyle w:val="ant-page-header-title-view-title"/>
                <w:sz w:val="24"/>
                <w:szCs w:val="24"/>
              </w:rPr>
            </w:pPr>
            <w:r w:rsidRPr="000C471F">
              <w:rPr>
                <w:rStyle w:val="ant-page-header-title-view-title"/>
                <w:sz w:val="24"/>
                <w:szCs w:val="24"/>
              </w:rPr>
              <w:t>3</w:t>
            </w:r>
          </w:p>
        </w:tc>
        <w:tc>
          <w:tcPr>
            <w:tcW w:w="5672" w:type="dxa"/>
            <w:shd w:val="clear" w:color="auto" w:fill="auto"/>
          </w:tcPr>
          <w:p w:rsidR="002454F6" w:rsidRPr="000C471F" w:rsidRDefault="002454F6" w:rsidP="001A37C0">
            <w:pPr>
              <w:rPr>
                <w:rStyle w:val="ant-page-header-title-view-title"/>
                <w:sz w:val="24"/>
                <w:szCs w:val="24"/>
              </w:rPr>
            </w:pPr>
            <w:r w:rsidRPr="000C471F">
              <w:rPr>
                <w:rStyle w:val="ant-page-header-title-view-title"/>
                <w:sz w:val="24"/>
                <w:szCs w:val="24"/>
              </w:rPr>
              <w:t>Месяц, за который подается информация</w:t>
            </w:r>
          </w:p>
        </w:tc>
        <w:tc>
          <w:tcPr>
            <w:tcW w:w="3115" w:type="dxa"/>
            <w:shd w:val="clear" w:color="auto" w:fill="auto"/>
          </w:tcPr>
          <w:p w:rsidR="002454F6" w:rsidRPr="00410595" w:rsidRDefault="002454F6" w:rsidP="001A37C0">
            <w:pPr>
              <w:rPr>
                <w:rStyle w:val="ant-page-header-title-view-title"/>
                <w:sz w:val="28"/>
                <w:szCs w:val="28"/>
              </w:rPr>
            </w:pPr>
          </w:p>
        </w:tc>
      </w:tr>
      <w:tr w:rsidR="002454F6" w:rsidTr="001A37C0">
        <w:tc>
          <w:tcPr>
            <w:tcW w:w="558" w:type="dxa"/>
            <w:shd w:val="clear" w:color="auto" w:fill="auto"/>
          </w:tcPr>
          <w:p w:rsidR="002454F6" w:rsidRPr="000C471F" w:rsidRDefault="002454F6" w:rsidP="001A37C0">
            <w:pPr>
              <w:rPr>
                <w:rStyle w:val="ant-page-header-title-view-title"/>
                <w:sz w:val="24"/>
                <w:szCs w:val="24"/>
              </w:rPr>
            </w:pPr>
            <w:r w:rsidRPr="000C471F">
              <w:rPr>
                <w:rStyle w:val="ant-page-header-title-view-title"/>
                <w:sz w:val="24"/>
                <w:szCs w:val="24"/>
              </w:rPr>
              <w:t>4</w:t>
            </w:r>
          </w:p>
        </w:tc>
        <w:tc>
          <w:tcPr>
            <w:tcW w:w="5672" w:type="dxa"/>
            <w:shd w:val="clear" w:color="auto" w:fill="auto"/>
          </w:tcPr>
          <w:p w:rsidR="002454F6" w:rsidRPr="000C471F" w:rsidRDefault="002454F6" w:rsidP="001A37C0">
            <w:pPr>
              <w:rPr>
                <w:rStyle w:val="ant-page-header-title-view-title"/>
                <w:sz w:val="24"/>
                <w:szCs w:val="24"/>
              </w:rPr>
            </w:pPr>
            <w:r w:rsidRPr="000C471F">
              <w:rPr>
                <w:rStyle w:val="ant-typography"/>
                <w:sz w:val="24"/>
                <w:szCs w:val="24"/>
              </w:rPr>
              <w:t>Информация об исполнении обязательств по валютному договору</w:t>
            </w:r>
          </w:p>
        </w:tc>
        <w:tc>
          <w:tcPr>
            <w:tcW w:w="3115" w:type="dxa"/>
            <w:shd w:val="clear" w:color="auto" w:fill="auto"/>
          </w:tcPr>
          <w:p w:rsidR="002454F6" w:rsidRPr="00410595" w:rsidRDefault="002454F6" w:rsidP="001A37C0">
            <w:pPr>
              <w:rPr>
                <w:rStyle w:val="ant-page-header-title-view-title"/>
                <w:sz w:val="28"/>
                <w:szCs w:val="28"/>
              </w:rPr>
            </w:pPr>
          </w:p>
        </w:tc>
      </w:tr>
      <w:tr w:rsidR="002454F6" w:rsidTr="001A37C0">
        <w:tc>
          <w:tcPr>
            <w:tcW w:w="558" w:type="dxa"/>
            <w:shd w:val="clear" w:color="auto" w:fill="auto"/>
          </w:tcPr>
          <w:p w:rsidR="002454F6" w:rsidRPr="000C471F" w:rsidRDefault="002454F6" w:rsidP="001A37C0">
            <w:pPr>
              <w:rPr>
                <w:rStyle w:val="ant-page-header-title-view-title"/>
                <w:sz w:val="24"/>
                <w:szCs w:val="24"/>
              </w:rPr>
            </w:pPr>
            <w:r w:rsidRPr="000C471F">
              <w:rPr>
                <w:rStyle w:val="ant-page-header-title-view-title"/>
                <w:sz w:val="24"/>
                <w:szCs w:val="24"/>
              </w:rPr>
              <w:t>5</w:t>
            </w:r>
          </w:p>
        </w:tc>
        <w:tc>
          <w:tcPr>
            <w:tcW w:w="5672" w:type="dxa"/>
            <w:shd w:val="clear" w:color="auto" w:fill="auto"/>
          </w:tcPr>
          <w:p w:rsidR="002454F6" w:rsidRPr="000C471F" w:rsidRDefault="002454F6" w:rsidP="001A37C0">
            <w:pPr>
              <w:rPr>
                <w:rStyle w:val="ant-page-header-title-view-title"/>
                <w:sz w:val="24"/>
                <w:szCs w:val="24"/>
              </w:rPr>
            </w:pPr>
            <w:r w:rsidRPr="000C471F">
              <w:rPr>
                <w:sz w:val="24"/>
                <w:szCs w:val="24"/>
              </w:rPr>
              <w:t xml:space="preserve">Сумма и валюта исполненного обязательства </w:t>
            </w:r>
          </w:p>
        </w:tc>
        <w:tc>
          <w:tcPr>
            <w:tcW w:w="3115" w:type="dxa"/>
            <w:shd w:val="clear" w:color="auto" w:fill="auto"/>
          </w:tcPr>
          <w:p w:rsidR="002454F6" w:rsidRPr="00410595" w:rsidRDefault="002454F6" w:rsidP="001A37C0">
            <w:pPr>
              <w:rPr>
                <w:rStyle w:val="ant-page-header-title-view-title"/>
                <w:sz w:val="28"/>
                <w:szCs w:val="28"/>
              </w:rPr>
            </w:pPr>
          </w:p>
        </w:tc>
      </w:tr>
      <w:tr w:rsidR="002454F6" w:rsidTr="001A37C0">
        <w:tc>
          <w:tcPr>
            <w:tcW w:w="558" w:type="dxa"/>
            <w:shd w:val="clear" w:color="auto" w:fill="auto"/>
          </w:tcPr>
          <w:p w:rsidR="002454F6" w:rsidRPr="000C471F" w:rsidRDefault="002454F6" w:rsidP="001A37C0">
            <w:pPr>
              <w:rPr>
                <w:rStyle w:val="ant-page-header-title-view-title"/>
                <w:sz w:val="24"/>
                <w:szCs w:val="24"/>
              </w:rPr>
            </w:pPr>
            <w:r w:rsidRPr="000C471F">
              <w:rPr>
                <w:rStyle w:val="ant-page-header-title-view-title"/>
                <w:sz w:val="24"/>
                <w:szCs w:val="24"/>
              </w:rPr>
              <w:t>6</w:t>
            </w:r>
          </w:p>
        </w:tc>
        <w:tc>
          <w:tcPr>
            <w:tcW w:w="5672" w:type="dxa"/>
            <w:shd w:val="clear" w:color="auto" w:fill="auto"/>
          </w:tcPr>
          <w:p w:rsidR="002454F6" w:rsidRPr="000C471F" w:rsidRDefault="002454F6" w:rsidP="001A37C0">
            <w:pPr>
              <w:jc w:val="both"/>
              <w:rPr>
                <w:rStyle w:val="ant-typography"/>
                <w:sz w:val="24"/>
                <w:szCs w:val="24"/>
              </w:rPr>
            </w:pPr>
            <w:r w:rsidRPr="000C471F">
              <w:rPr>
                <w:sz w:val="24"/>
                <w:szCs w:val="24"/>
              </w:rPr>
              <w:t>Д</w:t>
            </w:r>
            <w:r w:rsidRPr="000C471F">
              <w:rPr>
                <w:rStyle w:val="ant-typography"/>
                <w:sz w:val="24"/>
                <w:szCs w:val="24"/>
              </w:rPr>
              <w:t xml:space="preserve">ата возникновения права собственности на недвижимое имущество, объект долевого строительства/ </w:t>
            </w:r>
            <w:r w:rsidRPr="000C471F"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  <w:t>дата документа, свидетельствующего об отчуждении недвижимого имущества и (или) объекта долевого строительства</w:t>
            </w:r>
            <w:r w:rsidRPr="000C471F">
              <w:rPr>
                <w:rStyle w:val="ant-typography"/>
                <w:sz w:val="24"/>
                <w:szCs w:val="24"/>
              </w:rPr>
              <w:t xml:space="preserve"> </w:t>
            </w:r>
          </w:p>
          <w:p w:rsidR="002454F6" w:rsidRPr="000C471F" w:rsidRDefault="002454F6" w:rsidP="001A37C0">
            <w:pPr>
              <w:jc w:val="both"/>
              <w:rPr>
                <w:sz w:val="24"/>
                <w:szCs w:val="24"/>
              </w:rPr>
            </w:pPr>
            <w:r w:rsidRPr="000C471F">
              <w:rPr>
                <w:rStyle w:val="ant-typography"/>
                <w:sz w:val="24"/>
                <w:szCs w:val="24"/>
              </w:rPr>
              <w:t xml:space="preserve">Дата уступки прав (требований), перевода долга </w:t>
            </w:r>
          </w:p>
        </w:tc>
        <w:tc>
          <w:tcPr>
            <w:tcW w:w="3115" w:type="dxa"/>
            <w:shd w:val="clear" w:color="auto" w:fill="auto"/>
          </w:tcPr>
          <w:p w:rsidR="002454F6" w:rsidRPr="00410595" w:rsidRDefault="002454F6" w:rsidP="001A37C0">
            <w:pPr>
              <w:rPr>
                <w:rStyle w:val="ant-page-header-title-view-title"/>
                <w:sz w:val="28"/>
                <w:szCs w:val="28"/>
              </w:rPr>
            </w:pPr>
          </w:p>
        </w:tc>
      </w:tr>
      <w:tr w:rsidR="002454F6" w:rsidTr="001A37C0">
        <w:tc>
          <w:tcPr>
            <w:tcW w:w="558" w:type="dxa"/>
            <w:shd w:val="clear" w:color="auto" w:fill="auto"/>
          </w:tcPr>
          <w:p w:rsidR="002454F6" w:rsidRPr="000C471F" w:rsidRDefault="002454F6" w:rsidP="001A37C0">
            <w:pPr>
              <w:rPr>
                <w:rStyle w:val="ant-page-header-title-view-title"/>
                <w:sz w:val="24"/>
                <w:szCs w:val="24"/>
              </w:rPr>
            </w:pPr>
            <w:r w:rsidRPr="000C471F">
              <w:rPr>
                <w:rStyle w:val="ant-page-header-title-view-title"/>
                <w:sz w:val="24"/>
                <w:szCs w:val="24"/>
              </w:rPr>
              <w:t>7</w:t>
            </w:r>
          </w:p>
        </w:tc>
        <w:tc>
          <w:tcPr>
            <w:tcW w:w="5672" w:type="dxa"/>
            <w:shd w:val="clear" w:color="auto" w:fill="auto"/>
          </w:tcPr>
          <w:p w:rsidR="002454F6" w:rsidRPr="000C471F" w:rsidRDefault="002454F6" w:rsidP="001A37C0">
            <w:pPr>
              <w:rPr>
                <w:sz w:val="24"/>
                <w:szCs w:val="24"/>
              </w:rPr>
            </w:pPr>
            <w:r w:rsidRPr="000C471F">
              <w:rPr>
                <w:sz w:val="24"/>
                <w:szCs w:val="24"/>
              </w:rPr>
              <w:t>Примечание</w:t>
            </w:r>
          </w:p>
        </w:tc>
        <w:tc>
          <w:tcPr>
            <w:tcW w:w="3115" w:type="dxa"/>
            <w:shd w:val="clear" w:color="auto" w:fill="auto"/>
          </w:tcPr>
          <w:p w:rsidR="002454F6" w:rsidRPr="00410595" w:rsidRDefault="002454F6" w:rsidP="001A37C0">
            <w:pPr>
              <w:rPr>
                <w:rStyle w:val="ant-page-header-title-view-title"/>
                <w:sz w:val="28"/>
                <w:szCs w:val="28"/>
              </w:rPr>
            </w:pPr>
          </w:p>
        </w:tc>
      </w:tr>
    </w:tbl>
    <w:p w:rsidR="002454F6" w:rsidRDefault="002454F6" w:rsidP="002454F6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2454F6" w:rsidRDefault="002454F6" w:rsidP="002454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313CF">
        <w:rPr>
          <w:b/>
          <w:sz w:val="22"/>
          <w:szCs w:val="22"/>
          <w:u w:val="single"/>
        </w:rPr>
        <w:t>ОБРАЩАЕМ ВНИМАНИЕ</w:t>
      </w:r>
      <w:r>
        <w:rPr>
          <w:sz w:val="22"/>
          <w:szCs w:val="22"/>
        </w:rPr>
        <w:t xml:space="preserve">: </w:t>
      </w:r>
    </w:p>
    <w:p w:rsidR="002454F6" w:rsidRDefault="002454F6" w:rsidP="002454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54F6" w:rsidRPr="000C471F" w:rsidRDefault="002454F6" w:rsidP="002454F6">
      <w:pPr>
        <w:autoSpaceDE w:val="0"/>
        <w:autoSpaceDN w:val="0"/>
        <w:adjustRightInd w:val="0"/>
        <w:jc w:val="both"/>
        <w:rPr>
          <w:bCs/>
          <w:color w:val="242424"/>
          <w:sz w:val="22"/>
          <w:szCs w:val="22"/>
          <w:shd w:val="clear" w:color="auto" w:fill="FFFFFF"/>
        </w:rPr>
      </w:pPr>
      <w:r w:rsidRPr="00F313CF">
        <w:rPr>
          <w:sz w:val="22"/>
          <w:szCs w:val="22"/>
        </w:rPr>
        <w:t xml:space="preserve">по </w:t>
      </w:r>
      <w:r w:rsidRPr="00D27804">
        <w:rPr>
          <w:sz w:val="22"/>
          <w:szCs w:val="22"/>
        </w:rPr>
        <w:t xml:space="preserve">зарегистрированному валютному договору клиент </w:t>
      </w:r>
      <w:r w:rsidRPr="00D27804">
        <w:rPr>
          <w:color w:val="242424"/>
          <w:sz w:val="22"/>
          <w:szCs w:val="22"/>
          <w:shd w:val="clear" w:color="auto" w:fill="FFFFFF"/>
        </w:rPr>
        <w:t xml:space="preserve">представляет в банк информацию об исполнении </w:t>
      </w:r>
      <w:r>
        <w:rPr>
          <w:color w:val="242424"/>
          <w:sz w:val="22"/>
          <w:szCs w:val="22"/>
          <w:shd w:val="clear" w:color="auto" w:fill="FFFFFF"/>
        </w:rPr>
        <w:t xml:space="preserve">обязательств по </w:t>
      </w:r>
      <w:r w:rsidRPr="00D27804">
        <w:rPr>
          <w:color w:val="242424"/>
          <w:sz w:val="22"/>
          <w:szCs w:val="22"/>
          <w:shd w:val="clear" w:color="auto" w:fill="FFFFFF"/>
        </w:rPr>
        <w:t>валютно</w:t>
      </w:r>
      <w:r>
        <w:rPr>
          <w:color w:val="242424"/>
          <w:sz w:val="22"/>
          <w:szCs w:val="22"/>
          <w:shd w:val="clear" w:color="auto" w:fill="FFFFFF"/>
        </w:rPr>
        <w:t>му</w:t>
      </w:r>
      <w:r w:rsidRPr="00D27804">
        <w:rPr>
          <w:color w:val="242424"/>
          <w:sz w:val="22"/>
          <w:szCs w:val="22"/>
          <w:shd w:val="clear" w:color="auto" w:fill="FFFFFF"/>
        </w:rPr>
        <w:t xml:space="preserve"> договор</w:t>
      </w:r>
      <w:r>
        <w:rPr>
          <w:color w:val="242424"/>
          <w:sz w:val="22"/>
          <w:szCs w:val="22"/>
          <w:shd w:val="clear" w:color="auto" w:fill="FFFFFF"/>
        </w:rPr>
        <w:t>у</w:t>
      </w:r>
      <w:r w:rsidRPr="00D27804">
        <w:rPr>
          <w:color w:val="242424"/>
          <w:sz w:val="22"/>
          <w:szCs w:val="22"/>
          <w:shd w:val="clear" w:color="auto" w:fill="FFFFFF"/>
        </w:rPr>
        <w:t xml:space="preserve"> за календарный месяц (иной предусмотренный валютным договором период) </w:t>
      </w:r>
      <w:r w:rsidRPr="000C471F">
        <w:rPr>
          <w:b/>
          <w:bCs/>
          <w:color w:val="242424"/>
          <w:sz w:val="22"/>
          <w:szCs w:val="22"/>
          <w:shd w:val="clear" w:color="auto" w:fill="FFFFFF"/>
        </w:rPr>
        <w:t>не позднее 15 числа месяца</w:t>
      </w:r>
      <w:r>
        <w:rPr>
          <w:b/>
          <w:bCs/>
          <w:color w:val="242424"/>
          <w:sz w:val="22"/>
          <w:szCs w:val="22"/>
          <w:shd w:val="clear" w:color="auto" w:fill="FFFFFF"/>
        </w:rPr>
        <w:t xml:space="preserve">, </w:t>
      </w:r>
      <w:r w:rsidRPr="004F11A7">
        <w:rPr>
          <w:bCs/>
          <w:color w:val="242424"/>
          <w:sz w:val="22"/>
          <w:szCs w:val="22"/>
          <w:shd w:val="clear" w:color="auto" w:fill="FFFFFF"/>
        </w:rPr>
        <w:t>сл</w:t>
      </w:r>
      <w:r w:rsidRPr="000C471F">
        <w:rPr>
          <w:bCs/>
          <w:color w:val="242424"/>
          <w:sz w:val="22"/>
          <w:szCs w:val="22"/>
          <w:shd w:val="clear" w:color="auto" w:fill="FFFFFF"/>
        </w:rPr>
        <w:t xml:space="preserve">едующего за отчетным </w:t>
      </w:r>
      <w:r>
        <w:rPr>
          <w:bCs/>
          <w:color w:val="242424"/>
          <w:sz w:val="22"/>
          <w:szCs w:val="22"/>
          <w:shd w:val="clear" w:color="auto" w:fill="FFFFFF"/>
        </w:rPr>
        <w:t>месяцем (</w:t>
      </w:r>
      <w:r w:rsidRPr="000C471F">
        <w:rPr>
          <w:bCs/>
          <w:color w:val="242424"/>
          <w:sz w:val="22"/>
          <w:szCs w:val="22"/>
          <w:shd w:val="clear" w:color="auto" w:fill="FFFFFF"/>
        </w:rPr>
        <w:t>периодом</w:t>
      </w:r>
      <w:r>
        <w:rPr>
          <w:bCs/>
          <w:color w:val="242424"/>
          <w:sz w:val="22"/>
          <w:szCs w:val="22"/>
          <w:shd w:val="clear" w:color="auto" w:fill="FFFFFF"/>
        </w:rPr>
        <w:t>)</w:t>
      </w:r>
      <w:r w:rsidRPr="004F11A7">
        <w:rPr>
          <w:color w:val="242424"/>
          <w:sz w:val="22"/>
          <w:szCs w:val="22"/>
          <w:shd w:val="clear" w:color="auto" w:fill="FFFFFF"/>
        </w:rPr>
        <w:t xml:space="preserve"> (</w:t>
      </w:r>
      <w:r w:rsidRPr="00047780">
        <w:rPr>
          <w:color w:val="242424"/>
          <w:sz w:val="22"/>
          <w:szCs w:val="22"/>
          <w:shd w:val="clear" w:color="auto" w:fill="FFFFFF"/>
        </w:rPr>
        <w:t>согласно Приложению 3</w:t>
      </w:r>
      <w:r w:rsidRPr="00A41C65">
        <w:rPr>
          <w:color w:val="242424"/>
          <w:sz w:val="22"/>
          <w:szCs w:val="22"/>
          <w:shd w:val="clear" w:color="auto" w:fill="FFFFFF"/>
        </w:rPr>
        <w:t xml:space="preserve"> Инструкции от 12 февраля 2021 №37)</w:t>
      </w:r>
      <w:r w:rsidRPr="00A41C65">
        <w:rPr>
          <w:bCs/>
          <w:color w:val="242424"/>
          <w:sz w:val="22"/>
          <w:szCs w:val="22"/>
          <w:shd w:val="clear" w:color="auto" w:fill="FFFFFF"/>
        </w:rPr>
        <w:t xml:space="preserve">. </w:t>
      </w:r>
      <w:r w:rsidRPr="000C471F">
        <w:rPr>
          <w:rStyle w:val="word-wrapper"/>
          <w:color w:val="242424"/>
          <w:sz w:val="22"/>
          <w:szCs w:val="22"/>
          <w:shd w:val="clear" w:color="auto" w:fill="FFFFFF"/>
        </w:rPr>
        <w:t>В случае отсутствия у клиента в установленный законодательством срок документов, по операциям (расчетам), указанным в части третьей</w:t>
      </w:r>
      <w:r w:rsidRPr="000C471F">
        <w:rPr>
          <w:rStyle w:val="fake-non-breaking-space"/>
          <w:color w:val="242424"/>
          <w:sz w:val="22"/>
          <w:szCs w:val="22"/>
          <w:shd w:val="clear" w:color="auto" w:fill="FFFFFF"/>
        </w:rPr>
        <w:t> </w:t>
      </w:r>
      <w:r w:rsidRPr="000C471F">
        <w:rPr>
          <w:rStyle w:val="word-wrapper"/>
          <w:color w:val="242424"/>
          <w:sz w:val="22"/>
          <w:szCs w:val="22"/>
          <w:shd w:val="clear" w:color="auto" w:fill="FFFFFF"/>
        </w:rPr>
        <w:t xml:space="preserve">пункта 13 </w:t>
      </w:r>
      <w:r>
        <w:rPr>
          <w:rStyle w:val="word-wrapper"/>
          <w:color w:val="242424"/>
          <w:sz w:val="22"/>
          <w:szCs w:val="22"/>
          <w:shd w:val="clear" w:color="auto" w:fill="FFFFFF"/>
        </w:rPr>
        <w:t xml:space="preserve">Инструкции </w:t>
      </w:r>
      <w:r w:rsidRPr="00D27804">
        <w:rPr>
          <w:color w:val="242424"/>
          <w:sz w:val="22"/>
          <w:szCs w:val="22"/>
          <w:shd w:val="clear" w:color="auto" w:fill="FFFFFF"/>
        </w:rPr>
        <w:t>от 12 февраля 2021 №37</w:t>
      </w:r>
      <w:r w:rsidRPr="000C471F">
        <w:rPr>
          <w:rStyle w:val="word-wrapper"/>
          <w:color w:val="242424"/>
          <w:sz w:val="22"/>
          <w:szCs w:val="22"/>
          <w:shd w:val="clear" w:color="auto" w:fill="FFFFFF"/>
        </w:rPr>
        <w:t xml:space="preserve">, информация представляется </w:t>
      </w:r>
      <w:r w:rsidRPr="000C471F">
        <w:rPr>
          <w:rStyle w:val="word-wrapper"/>
          <w:b/>
          <w:bCs/>
          <w:color w:val="242424"/>
          <w:sz w:val="22"/>
          <w:szCs w:val="22"/>
          <w:shd w:val="clear" w:color="auto" w:fill="FFFFFF"/>
        </w:rPr>
        <w:t>не позднее 8-ми календарных дней</w:t>
      </w:r>
      <w:r w:rsidRPr="000C471F">
        <w:rPr>
          <w:rStyle w:val="word-wrapper"/>
          <w:color w:val="242424"/>
          <w:sz w:val="22"/>
          <w:szCs w:val="22"/>
          <w:shd w:val="clear" w:color="auto" w:fill="FFFFFF"/>
        </w:rPr>
        <w:t xml:space="preserve"> со дня, следующего за днем получения клиентом таких документов, </w:t>
      </w:r>
      <w:r w:rsidRPr="000C471F">
        <w:rPr>
          <w:rStyle w:val="word-wrapper"/>
          <w:bCs/>
          <w:color w:val="242424"/>
          <w:sz w:val="22"/>
          <w:szCs w:val="22"/>
          <w:shd w:val="clear" w:color="auto" w:fill="FFFFFF"/>
        </w:rPr>
        <w:t>с указанием даты их получения в Примечании</w:t>
      </w:r>
      <w:r w:rsidRPr="000C471F">
        <w:rPr>
          <w:rStyle w:val="word-wrapper"/>
          <w:color w:val="242424"/>
          <w:sz w:val="22"/>
          <w:szCs w:val="22"/>
          <w:shd w:val="clear" w:color="auto" w:fill="FFFFFF"/>
        </w:rPr>
        <w:t>.</w:t>
      </w:r>
    </w:p>
    <w:p w:rsidR="002454F6" w:rsidRDefault="002454F6" w:rsidP="00245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4F6" w:rsidRPr="00185DA0" w:rsidRDefault="002454F6" w:rsidP="002454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5DA0">
        <w:rPr>
          <w:sz w:val="28"/>
          <w:szCs w:val="28"/>
        </w:rPr>
        <w:t xml:space="preserve">_______________________________  </w:t>
      </w:r>
      <w:r>
        <w:rPr>
          <w:sz w:val="28"/>
          <w:szCs w:val="28"/>
        </w:rPr>
        <w:t xml:space="preserve">                </w:t>
      </w:r>
      <w:r w:rsidRPr="00185DA0">
        <w:rPr>
          <w:sz w:val="28"/>
          <w:szCs w:val="28"/>
        </w:rPr>
        <w:t xml:space="preserve">  _______________________</w:t>
      </w:r>
    </w:p>
    <w:p w:rsidR="002454F6" w:rsidRPr="00185DA0" w:rsidRDefault="002454F6" w:rsidP="002454F6">
      <w:pPr>
        <w:autoSpaceDE w:val="0"/>
        <w:autoSpaceDN w:val="0"/>
        <w:adjustRightInd w:val="0"/>
        <w:jc w:val="both"/>
      </w:pPr>
      <w:r w:rsidRPr="00185DA0">
        <w:t>(подпись, заверение, подтверждение электронной                                                (инициалы, фамилия)</w:t>
      </w:r>
    </w:p>
    <w:p w:rsidR="002454F6" w:rsidRPr="00185DA0" w:rsidRDefault="002454F6" w:rsidP="002454F6">
      <w:pPr>
        <w:autoSpaceDE w:val="0"/>
        <w:autoSpaceDN w:val="0"/>
        <w:adjustRightInd w:val="0"/>
        <w:jc w:val="both"/>
      </w:pPr>
      <w:r w:rsidRPr="00185DA0">
        <w:t xml:space="preserve">     цифровой подписью, иным способом)</w:t>
      </w:r>
    </w:p>
    <w:p w:rsidR="002454F6" w:rsidRPr="00F313CF" w:rsidRDefault="002454F6" w:rsidP="002454F6">
      <w:pPr>
        <w:autoSpaceDE w:val="0"/>
        <w:autoSpaceDN w:val="0"/>
        <w:adjustRightInd w:val="0"/>
        <w:jc w:val="both"/>
      </w:pPr>
    </w:p>
    <w:p w:rsidR="002454F6" w:rsidRDefault="002454F6" w:rsidP="002454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5DA0">
        <w:rPr>
          <w:sz w:val="28"/>
          <w:szCs w:val="28"/>
        </w:rPr>
        <w:t xml:space="preserve">     М.П. &lt;*&gt;</w:t>
      </w:r>
    </w:p>
    <w:p w:rsidR="002454F6" w:rsidRPr="00185DA0" w:rsidRDefault="002454F6" w:rsidP="002454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5DA0">
        <w:rPr>
          <w:sz w:val="28"/>
          <w:szCs w:val="28"/>
        </w:rPr>
        <w:t>________________________</w:t>
      </w:r>
    </w:p>
    <w:p w:rsidR="002454F6" w:rsidRDefault="002454F6" w:rsidP="002454F6">
      <w:pPr>
        <w:autoSpaceDE w:val="0"/>
        <w:autoSpaceDN w:val="0"/>
        <w:adjustRightInd w:val="0"/>
        <w:spacing w:before="220"/>
        <w:jc w:val="both"/>
        <w:rPr>
          <w:sz w:val="24"/>
          <w:szCs w:val="24"/>
        </w:rPr>
      </w:pPr>
      <w:r w:rsidRPr="0076470F">
        <w:rPr>
          <w:sz w:val="24"/>
          <w:szCs w:val="24"/>
        </w:rPr>
        <w:t>&lt;*&gt; Ре</w:t>
      </w:r>
      <w:r>
        <w:rPr>
          <w:sz w:val="24"/>
          <w:szCs w:val="24"/>
        </w:rPr>
        <w:t>зидент вправе проставить печать</w:t>
      </w:r>
    </w:p>
    <w:p w:rsidR="002454F6" w:rsidRDefault="002454F6" w:rsidP="002454F6">
      <w:pPr>
        <w:ind w:left="21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6B7D">
        <w:rPr>
          <w:sz w:val="28"/>
          <w:szCs w:val="28"/>
        </w:rPr>
        <w:t xml:space="preserve">   </w:t>
      </w:r>
    </w:p>
    <w:p w:rsidR="00BE5178" w:rsidRDefault="00BE5178">
      <w:bookmarkStart w:id="0" w:name="_GoBack"/>
      <w:bookmarkEnd w:id="0"/>
    </w:p>
    <w:sectPr w:rsidR="00BE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F6"/>
    <w:rsid w:val="002454F6"/>
    <w:rsid w:val="00B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A52E67-2B4C-4BEF-A221-F9F23A0B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ake-non-breaking-space">
    <w:name w:val="fake-non-breaking-space"/>
    <w:rsid w:val="002454F6"/>
  </w:style>
  <w:style w:type="paragraph" w:customStyle="1" w:styleId="ConsPlusNonformat">
    <w:name w:val="ConsPlusNonformat"/>
    <w:rsid w:val="002454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nt-typography">
    <w:name w:val="ant-typography"/>
    <w:rsid w:val="002454F6"/>
  </w:style>
  <w:style w:type="character" w:customStyle="1" w:styleId="ant-page-header-title-view-title">
    <w:name w:val="ant-page-header-title-view-title"/>
    <w:rsid w:val="002454F6"/>
  </w:style>
  <w:style w:type="character" w:customStyle="1" w:styleId="word-wrapper">
    <w:name w:val="word-wrapper"/>
    <w:rsid w:val="0024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Петроченко Ольга Армандовна</dc:creator>
  <cp:keywords/>
  <dc:description/>
  <cp:lastModifiedBy>Петроченко Ольга Армандовна</cp:lastModifiedBy>
  <cp:revision>1</cp:revision>
  <dcterms:created xsi:type="dcterms:W3CDTF">2023-10-03T09:03:00Z</dcterms:created>
  <dcterms:modified xsi:type="dcterms:W3CDTF">2023-10-03T09:03:00Z</dcterms:modified>
</cp:coreProperties>
</file>