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1D" w:rsidRPr="0031347F" w:rsidRDefault="00665A1D" w:rsidP="00665A1D">
      <w:pPr>
        <w:pStyle w:val="a3"/>
        <w:jc w:val="right"/>
      </w:pPr>
      <w:r w:rsidRPr="0031347F">
        <w:t>ОАО «ТЕХНОБАНК»</w:t>
      </w:r>
    </w:p>
    <w:p w:rsidR="00665A1D" w:rsidRPr="0031347F" w:rsidRDefault="00665A1D" w:rsidP="00665A1D">
      <w:pPr>
        <w:pStyle w:val="a3"/>
      </w:pPr>
    </w:p>
    <w:p w:rsidR="00665A1D" w:rsidRPr="0031347F" w:rsidRDefault="00665A1D" w:rsidP="00665A1D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665A1D" w:rsidRPr="0031347F" w:rsidRDefault="00665A1D" w:rsidP="00665A1D">
      <w:pPr>
        <w:jc w:val="center"/>
        <w:rPr>
          <w:b/>
          <w:sz w:val="28"/>
        </w:rPr>
      </w:pPr>
      <w:r w:rsidRPr="0031347F">
        <w:rPr>
          <w:b/>
          <w:sz w:val="28"/>
        </w:rPr>
        <w:t>на бронирование денежных средств для перечисления денежных средств на специальные счета после осуществления платежей, которые в соответствии с законодательством осуществляются вне очереди и в первую очередь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65A1D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65A1D" w:rsidRPr="0031347F" w:rsidRDefault="00665A1D" w:rsidP="003206EB">
            <w:pPr>
              <w:jc w:val="both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 </w:t>
            </w:r>
          </w:p>
        </w:tc>
      </w:tr>
    </w:tbl>
    <w:p w:rsidR="00665A1D" w:rsidRPr="0031347F" w:rsidRDefault="00665A1D" w:rsidP="00665A1D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665A1D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665A1D" w:rsidRPr="0031347F" w:rsidRDefault="00665A1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665A1D" w:rsidRPr="0031347F" w:rsidRDefault="00665A1D" w:rsidP="00665A1D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665A1D" w:rsidRPr="0031347F" w:rsidRDefault="00665A1D" w:rsidP="00665A1D">
      <w:pPr>
        <w:jc w:val="both"/>
        <w:rPr>
          <w:b/>
          <w:sz w:val="28"/>
        </w:rPr>
      </w:pPr>
      <w:r w:rsidRPr="0031347F">
        <w:rPr>
          <w:sz w:val="24"/>
          <w:szCs w:val="24"/>
        </w:rPr>
        <w:t>просит осуществить бронирование денежных средств для перечисления денежных средств на специальные счета после осуществления платежей, которые в соответствии с законодательством осуществляются вне очереди и в первую очередь, в соответствии с Инструкцией о порядке проведения расчетов со счетов, из электронных кошельков в очередности,  установленной законодательством, утвержденной постановлением Правления НБ РБ 29.03.2001 № 63. Подтверждаем, что несем ответственность за достоверность предоставленных банку сведений.</w:t>
      </w:r>
    </w:p>
    <w:p w:rsidR="00665A1D" w:rsidRPr="0031347F" w:rsidRDefault="00665A1D" w:rsidP="00665A1D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665A1D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Общая сумма бронируемых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</w:p>
        </w:tc>
      </w:tr>
      <w:tr w:rsidR="00665A1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Название, дата и номер законодательного акта, в соответствии с которым осуществляется перечисление на специальный счет, после платежей, которые осуществляются вне очереди и в первую очередь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</w:p>
        </w:tc>
      </w:tr>
      <w:tr w:rsidR="00665A1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</w:p>
        </w:tc>
      </w:tr>
    </w:tbl>
    <w:p w:rsidR="00665A1D" w:rsidRPr="0031347F" w:rsidRDefault="00665A1D" w:rsidP="00665A1D">
      <w:pPr>
        <w:jc w:val="both"/>
        <w:rPr>
          <w:sz w:val="24"/>
        </w:rPr>
      </w:pPr>
    </w:p>
    <w:p w:rsidR="00665A1D" w:rsidRPr="0031347F" w:rsidRDefault="00665A1D" w:rsidP="00665A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665A1D" w:rsidRPr="0031347F" w:rsidRDefault="00665A1D" w:rsidP="00665A1D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665A1D" w:rsidRPr="0031347F" w:rsidRDefault="00665A1D" w:rsidP="00665A1D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665A1D" w:rsidRPr="0031347F" w:rsidRDefault="00665A1D" w:rsidP="00665A1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665A1D" w:rsidRPr="0031347F" w:rsidRDefault="00665A1D" w:rsidP="00665A1D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665A1D" w:rsidRPr="0031347F" w:rsidRDefault="00665A1D" w:rsidP="00665A1D">
      <w:pPr>
        <w:pBdr>
          <w:bottom w:val="single" w:sz="12" w:space="1" w:color="auto"/>
        </w:pBdr>
        <w:jc w:val="both"/>
        <w:rPr>
          <w:sz w:val="24"/>
        </w:rPr>
      </w:pPr>
    </w:p>
    <w:p w:rsidR="00665A1D" w:rsidRPr="0031347F" w:rsidRDefault="00665A1D" w:rsidP="00665A1D">
      <w:pPr>
        <w:pBdr>
          <w:bottom w:val="single" w:sz="12" w:space="1" w:color="auto"/>
        </w:pBdr>
        <w:jc w:val="both"/>
        <w:rPr>
          <w:sz w:val="24"/>
        </w:rPr>
      </w:pPr>
    </w:p>
    <w:p w:rsidR="00665A1D" w:rsidRPr="0031347F" w:rsidRDefault="00665A1D" w:rsidP="00665A1D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665A1D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665A1D" w:rsidRPr="0031347F" w:rsidRDefault="00665A1D" w:rsidP="003206EB">
            <w:pPr>
              <w:jc w:val="both"/>
              <w:rPr>
                <w:sz w:val="24"/>
              </w:rPr>
            </w:pPr>
          </w:p>
        </w:tc>
      </w:tr>
      <w:tr w:rsidR="00665A1D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665A1D" w:rsidRPr="0031347F" w:rsidRDefault="00665A1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A1D" w:rsidRPr="0031347F" w:rsidRDefault="00665A1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665A1D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D" w:rsidRPr="0031347F" w:rsidRDefault="00665A1D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A1D" w:rsidRPr="0031347F" w:rsidRDefault="00665A1D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665A1D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1D"/>
    <w:rsid w:val="005F594F"/>
    <w:rsid w:val="00665A1D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098B67-64C2-48A8-9700-7BA002ED5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5A1D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665A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5A1D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665A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665A1D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65A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2022-09-01T13:32:00Z</dcterms:created>
  <dcterms:modified xsi:type="dcterms:W3CDTF">2022-09-01T13:33:00Z</dcterms:modified>
</cp:coreProperties>
</file>